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E1" w:rsidRDefault="00DF5D0A" w:rsidP="00FA4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RE</w:t>
      </w:r>
      <w:r w:rsidR="002B10E1" w:rsidRPr="004A4E73">
        <w:rPr>
          <w:rFonts w:ascii="Times New Roman" w:hAnsi="Times New Roman"/>
          <w:b/>
          <w:color w:val="000000"/>
          <w:sz w:val="28"/>
          <w:szCs w:val="28"/>
        </w:rPr>
        <w:t>GULAMIN REKRUTA</w:t>
      </w:r>
      <w:r w:rsidR="002B10E1">
        <w:rPr>
          <w:rFonts w:ascii="Times New Roman" w:hAnsi="Times New Roman"/>
          <w:b/>
          <w:color w:val="000000"/>
          <w:sz w:val="28"/>
          <w:szCs w:val="28"/>
        </w:rPr>
        <w:t xml:space="preserve">CJI DO PRZEDSZKOLA </w:t>
      </w:r>
      <w:r w:rsidR="002B10E1" w:rsidRPr="004A4E73">
        <w:rPr>
          <w:rFonts w:ascii="Times New Roman" w:hAnsi="Times New Roman"/>
          <w:b/>
          <w:color w:val="000000"/>
          <w:sz w:val="28"/>
          <w:szCs w:val="28"/>
        </w:rPr>
        <w:t>W JAWORZNI</w:t>
      </w:r>
    </w:p>
    <w:p w:rsidR="002B10E1" w:rsidRDefault="002B10E1" w:rsidP="00FA4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ROK SZKOLNY 2020/2021</w:t>
      </w:r>
    </w:p>
    <w:p w:rsidR="002B10E1" w:rsidRDefault="002B10E1" w:rsidP="00971EB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E1" w:rsidRDefault="002B10E1" w:rsidP="00971EB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E1" w:rsidRPr="00971EBD" w:rsidRDefault="002B10E1" w:rsidP="00971EB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05C6">
        <w:rPr>
          <w:rFonts w:ascii="Times New Roman" w:hAnsi="Times New Roman"/>
          <w:b/>
          <w:color w:val="000000"/>
          <w:sz w:val="24"/>
          <w:szCs w:val="24"/>
        </w:rPr>
        <w:t>I. PODSTAWA PRAWNA</w:t>
      </w:r>
    </w:p>
    <w:p w:rsidR="002B10E1" w:rsidRPr="009D2FBC" w:rsidRDefault="002B10E1" w:rsidP="00971EBD">
      <w:pPr>
        <w:pStyle w:val="dd"/>
        <w:numPr>
          <w:ilvl w:val="0"/>
          <w:numId w:val="34"/>
        </w:numPr>
        <w:spacing w:line="360" w:lineRule="auto"/>
        <w:jc w:val="both"/>
        <w:rPr>
          <w:b/>
          <w:color w:val="000000"/>
        </w:rPr>
      </w:pPr>
      <w:r w:rsidRPr="009D2FBC">
        <w:rPr>
          <w:rStyle w:val="Pogrubienie"/>
          <w:b w:val="0"/>
        </w:rPr>
        <w:t xml:space="preserve">Ustawa z dnia 14 grudnia 2016 r. </w:t>
      </w:r>
      <w:r>
        <w:rPr>
          <w:rStyle w:val="Pogrubienie"/>
          <w:b w:val="0"/>
        </w:rPr>
        <w:t>Prawo oświatowe – (Dz. U. z 2018 r., poz. 996</w:t>
      </w:r>
      <w:r w:rsidRPr="009D2FBC">
        <w:rPr>
          <w:rStyle w:val="Pogrubienie"/>
          <w:b w:val="0"/>
        </w:rPr>
        <w:t xml:space="preserve">         </w:t>
      </w:r>
      <w:r>
        <w:rPr>
          <w:rStyle w:val="Pogrubienie"/>
          <w:b w:val="0"/>
        </w:rPr>
        <w:t xml:space="preserve">         ze zmianami</w:t>
      </w:r>
      <w:r w:rsidRPr="009D2FBC">
        <w:rPr>
          <w:rStyle w:val="Pogrubienie"/>
          <w:b w:val="0"/>
        </w:rPr>
        <w:t>)</w:t>
      </w:r>
    </w:p>
    <w:p w:rsidR="002B10E1" w:rsidRPr="008E28E1" w:rsidRDefault="002B10E1" w:rsidP="00971EB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28E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Ustawa o ochronie danych osobowych z dnia 29 sierpnia 1997 r. </w:t>
      </w:r>
      <w:r w:rsidRPr="0009370F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70F">
        <w:rPr>
          <w:rFonts w:ascii="Times New Roman" w:hAnsi="Times New Roman"/>
          <w:color w:val="000000"/>
          <w:sz w:val="24"/>
          <w:szCs w:val="24"/>
          <w:lang w:eastAsia="pl-PL"/>
        </w:rPr>
        <w:t>tekst jednolity</w:t>
      </w:r>
    </w:p>
    <w:p w:rsidR="002B10E1" w:rsidRPr="008E28E1" w:rsidRDefault="002B10E1" w:rsidP="00971EB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37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28E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Dz. U.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</w:t>
      </w:r>
      <w:r w:rsidRPr="008E28E1"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 xml:space="preserve"> r., poz</w:t>
      </w:r>
      <w:r w:rsidRPr="008E28E1">
        <w:rPr>
          <w:rFonts w:ascii="Times New Roman" w:hAnsi="Times New Roman"/>
          <w:bCs/>
          <w:sz w:val="24"/>
          <w:szCs w:val="24"/>
        </w:rPr>
        <w:t>.1182</w:t>
      </w:r>
      <w:r w:rsidRPr="008E28E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:rsidR="002B10E1" w:rsidRPr="002A0191" w:rsidRDefault="002B10E1" w:rsidP="00971EB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Rozporzą</w:t>
      </w:r>
      <w:r w:rsidRPr="002A0191">
        <w:rPr>
          <w:rFonts w:ascii="Times New Roman" w:hAnsi="Times New Roman"/>
          <w:sz w:val="24"/>
          <w:szCs w:val="24"/>
          <w:lang w:eastAsia="pl-PL"/>
        </w:rPr>
        <w:t>dzenie MEN z dnia 21 sierpnia 2019</w:t>
      </w:r>
      <w:r>
        <w:rPr>
          <w:rFonts w:ascii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 do publicznych przedszkoli, szkół, placówek i centrów.</w:t>
      </w:r>
    </w:p>
    <w:p w:rsidR="002B10E1" w:rsidRDefault="002B10E1" w:rsidP="00971EBD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C06DC">
        <w:rPr>
          <w:rFonts w:ascii="Times New Roman" w:hAnsi="Times New Roman"/>
          <w:color w:val="000000"/>
          <w:sz w:val="24"/>
          <w:szCs w:val="24"/>
          <w:lang w:eastAsia="pl-PL"/>
        </w:rPr>
        <w:t>Statut  Zespołu Placówek Oświatowych w Jaworzni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skład którego wchodzi Przedszkole w Jaworzni.</w:t>
      </w:r>
      <w:r w:rsidRPr="007C06D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B10E1" w:rsidRDefault="002B10E1" w:rsidP="00202B9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E1" w:rsidRDefault="002B10E1" w:rsidP="00202B9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05C6">
        <w:rPr>
          <w:rFonts w:ascii="Times New Roman" w:hAnsi="Times New Roman"/>
          <w:b/>
          <w:color w:val="000000"/>
          <w:sz w:val="24"/>
          <w:szCs w:val="24"/>
        </w:rPr>
        <w:t>II. ZASADY REKRUTACJI</w:t>
      </w:r>
    </w:p>
    <w:p w:rsidR="002B10E1" w:rsidRPr="000B05C6" w:rsidRDefault="002B10E1" w:rsidP="00202B92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E1" w:rsidRPr="000B05C6" w:rsidRDefault="002B10E1" w:rsidP="00202B9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Przedszkola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w Jaworzni w pierwszej kolejności przyjmuje się dzieci zamieszkałe na terenie objętym obwodem naszej placówki ze szczególnym uwz</w:t>
      </w:r>
      <w:r>
        <w:rPr>
          <w:rFonts w:ascii="Times New Roman" w:hAnsi="Times New Roman"/>
          <w:color w:val="000000"/>
          <w:sz w:val="24"/>
          <w:szCs w:val="24"/>
        </w:rPr>
        <w:t>ględnieniem dzieci sześcioletnich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realizujących obowiązek rocznego przygotowania przedszkolnego.</w:t>
      </w:r>
    </w:p>
    <w:p w:rsidR="002B10E1" w:rsidRPr="00EC5BC4" w:rsidRDefault="002B10E1" w:rsidP="00EC5BC4">
      <w:pPr>
        <w:numPr>
          <w:ilvl w:val="0"/>
          <w:numId w:val="6"/>
        </w:numPr>
        <w:spacing w:after="0" w:line="36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EC5BC4">
        <w:rPr>
          <w:rFonts w:ascii="Times New Roman" w:hAnsi="Times New Roman"/>
          <w:bCs/>
          <w:sz w:val="24"/>
          <w:szCs w:val="24"/>
          <w:lang w:eastAsia="pl-PL"/>
        </w:rPr>
        <w:t xml:space="preserve">Dziecko, które otrzymało odroczenie obowiązku szkolnego i powtarza w tej samej placówce roczne obowiązkowe przygotowanie przedszkolne, nie bierze udziału                    w rekrutacji. Rodzic składa </w:t>
      </w:r>
      <w:r w:rsidRPr="00EC5BC4">
        <w:rPr>
          <w:rFonts w:ascii="Times New Roman" w:hAnsi="Times New Roman"/>
          <w:sz w:val="24"/>
          <w:szCs w:val="24"/>
        </w:rPr>
        <w:t>wniosek o przyjęcie dziecka do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BC4">
        <w:rPr>
          <w:rFonts w:ascii="Times New Roman" w:hAnsi="Times New Roman"/>
          <w:sz w:val="24"/>
          <w:szCs w:val="24"/>
        </w:rPr>
        <w:t xml:space="preserve"> przedszkola, oddziału przedszkolnego przy szkole, innej formy wychowania przedszkolnego</w:t>
      </w:r>
      <w:r>
        <w:rPr>
          <w:rFonts w:ascii="Times New Roman" w:hAnsi="Times New Roman"/>
          <w:sz w:val="24"/>
          <w:szCs w:val="24"/>
        </w:rPr>
        <w:t>.</w:t>
      </w:r>
    </w:p>
    <w:p w:rsidR="002B10E1" w:rsidRPr="000B05C6" w:rsidRDefault="002B10E1" w:rsidP="00EC5BC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Przedszkola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w Jaworzni, dla którego organem prowadzącym jest Urząd Gminy w Piekoszowie, przyjmowane są dzieci, po przeprowadzeniu postępowania rekrutacyjnego.</w:t>
      </w:r>
    </w:p>
    <w:p w:rsidR="002B10E1" w:rsidRDefault="002B10E1" w:rsidP="00202B9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Regulamin rekrutacji stosuje się, gdy liczba dzieci zgłoszonych do przedszkola przekracza liczbę miejsc w przedszkolu.</w:t>
      </w:r>
      <w:r>
        <w:rPr>
          <w:rFonts w:ascii="Times New Roman" w:hAnsi="Times New Roman"/>
          <w:color w:val="000000"/>
          <w:sz w:val="24"/>
          <w:szCs w:val="24"/>
        </w:rPr>
        <w:t xml:space="preserve"> Postępowanie rekrutacyjne przeprowadza komisja rekrutacyjna powołana przez Dyrektora Placówki.</w:t>
      </w:r>
    </w:p>
    <w:p w:rsidR="002B10E1" w:rsidRPr="000B05C6" w:rsidRDefault="002B10E1" w:rsidP="006A0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skład komisji r</w:t>
      </w:r>
      <w:r w:rsidRPr="000B05C6">
        <w:rPr>
          <w:rFonts w:ascii="Times New Roman" w:hAnsi="Times New Roman"/>
          <w:color w:val="000000"/>
          <w:sz w:val="24"/>
          <w:szCs w:val="24"/>
        </w:rPr>
        <w:t>ekrutacyjnej wchodzą:</w:t>
      </w:r>
    </w:p>
    <w:p w:rsidR="002B10E1" w:rsidRPr="000B05C6" w:rsidRDefault="002B10E1" w:rsidP="006A014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 przez Dyrektora przedstawiciel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Rady Pedagogicznej </w:t>
      </w:r>
      <w:r>
        <w:rPr>
          <w:rFonts w:ascii="Times New Roman" w:hAnsi="Times New Roman"/>
          <w:color w:val="000000"/>
          <w:sz w:val="24"/>
          <w:szCs w:val="24"/>
        </w:rPr>
        <w:t xml:space="preserve">jako </w:t>
      </w:r>
      <w:r w:rsidRPr="000B05C6">
        <w:rPr>
          <w:rFonts w:ascii="Times New Roman" w:hAnsi="Times New Roman"/>
          <w:color w:val="000000"/>
          <w:sz w:val="24"/>
          <w:szCs w:val="24"/>
        </w:rPr>
        <w:t>przewodniczący,</w:t>
      </w:r>
    </w:p>
    <w:p w:rsidR="002B10E1" w:rsidRDefault="002B10E1" w:rsidP="00254A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Przedstawiciele Rady Pedagogicznej – członkowie.</w:t>
      </w:r>
    </w:p>
    <w:p w:rsidR="002B10E1" w:rsidRPr="00E05E56" w:rsidRDefault="002B10E1" w:rsidP="006A0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zadań komisji r</w:t>
      </w:r>
      <w:r w:rsidRPr="00E05E56">
        <w:rPr>
          <w:rFonts w:ascii="Times New Roman" w:hAnsi="Times New Roman"/>
          <w:color w:val="000000"/>
          <w:sz w:val="24"/>
          <w:szCs w:val="24"/>
        </w:rPr>
        <w:t>ekrutacyjnej należy w szczególności:</w:t>
      </w:r>
    </w:p>
    <w:p w:rsidR="002B10E1" w:rsidRPr="000B05C6" w:rsidRDefault="002B10E1" w:rsidP="006A014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5C6">
        <w:rPr>
          <w:rFonts w:ascii="Times New Roman" w:hAnsi="Times New Roman"/>
          <w:color w:val="000000"/>
          <w:sz w:val="24"/>
          <w:szCs w:val="24"/>
        </w:rPr>
        <w:t>Weryfikacja złożonych wniosków i dokumentów,</w:t>
      </w:r>
    </w:p>
    <w:p w:rsidR="002B10E1" w:rsidRPr="000B05C6" w:rsidRDefault="002B10E1" w:rsidP="006A014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Ustalenie i podanie do publicznej wia</w:t>
      </w:r>
      <w:r>
        <w:rPr>
          <w:rFonts w:ascii="Times New Roman" w:hAnsi="Times New Roman"/>
          <w:color w:val="000000"/>
          <w:sz w:val="24"/>
          <w:szCs w:val="24"/>
        </w:rPr>
        <w:t>domości listy kandydatów zakwalifikowanych i kandydatów niezakwalifikowanych,</w:t>
      </w:r>
    </w:p>
    <w:p w:rsidR="002B10E1" w:rsidRPr="006A0141" w:rsidRDefault="002B10E1" w:rsidP="006A014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Sporządzenie protokołu postępowania rekrutacyjnego.</w:t>
      </w:r>
    </w:p>
    <w:p w:rsidR="002B10E1" w:rsidRPr="00A27116" w:rsidRDefault="002B10E1" w:rsidP="00A27116">
      <w:pPr>
        <w:numPr>
          <w:ilvl w:val="0"/>
          <w:numId w:val="6"/>
        </w:numPr>
        <w:spacing w:after="0" w:line="360" w:lineRule="auto"/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Postępowanie rekrutacyjne jest prowadzone na wniosek rodzica, prawnego opiekuna kandydata</w:t>
      </w:r>
      <w:r>
        <w:rPr>
          <w:rFonts w:ascii="Times New Roman" w:hAnsi="Times New Roman"/>
          <w:color w:val="000000"/>
          <w:sz w:val="24"/>
          <w:szCs w:val="24"/>
        </w:rPr>
        <w:t xml:space="preserve"> – wniosek o przyjęcie dziecka</w:t>
      </w:r>
      <w:r w:rsidRPr="00A27116">
        <w:rPr>
          <w:rFonts w:ascii="Times New Roman" w:hAnsi="Times New Roman"/>
          <w:sz w:val="24"/>
          <w:szCs w:val="24"/>
        </w:rPr>
        <w:t xml:space="preserve"> </w:t>
      </w:r>
      <w:r w:rsidRPr="00EC5BC4">
        <w:rPr>
          <w:rFonts w:ascii="Times New Roman" w:hAnsi="Times New Roman"/>
          <w:sz w:val="24"/>
          <w:szCs w:val="24"/>
        </w:rPr>
        <w:t>do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BC4">
        <w:rPr>
          <w:rFonts w:ascii="Times New Roman" w:hAnsi="Times New Roman"/>
          <w:sz w:val="24"/>
          <w:szCs w:val="24"/>
        </w:rPr>
        <w:t xml:space="preserve"> przedszkola, oddziału przedszkolnego przy szkole, innej formy wychowania przedszkolnego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10E1" w:rsidRPr="000B05C6" w:rsidRDefault="002B10E1" w:rsidP="00202B9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Ilekroć mowa będzie o:</w:t>
      </w:r>
    </w:p>
    <w:p w:rsidR="002B10E1" w:rsidRPr="000B05C6" w:rsidRDefault="002B10E1" w:rsidP="00202B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rodzicach, rodzicu – należy przez to rozumieć także prawnych opiekunów dziecka oraz osoby /podmiot/ sprawujący piecze zastępczą nad dzieckiem,</w:t>
      </w:r>
    </w:p>
    <w:p w:rsidR="002B10E1" w:rsidRPr="000B05C6" w:rsidRDefault="002B10E1" w:rsidP="00202B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wielodzietność rodziny – oznacza rodzinę wychowująca troje i więcej dzieci /własnych lub przysposobionych/,</w:t>
      </w:r>
    </w:p>
    <w:p w:rsidR="002B10E1" w:rsidRDefault="002B10E1" w:rsidP="00202B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 xml:space="preserve">samotnym wychowywaniu dziecka – oznacza to wychowywanie dziecka przez pannę, kawalera, wdowę, wdowca, osobę pozostającą w separacji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0B05C6">
        <w:rPr>
          <w:rFonts w:ascii="Times New Roman" w:hAnsi="Times New Roman"/>
          <w:color w:val="000000"/>
          <w:sz w:val="24"/>
          <w:szCs w:val="24"/>
        </w:rPr>
        <w:t>(na podstawie zaświadczenia z sądu lub prawomocnego wyroku sądu), osobę rozwiedzioną – chyba, że osoba taka wychowuje wspólnie z jego rodzicem, co najmniej jedno dziecko,</w:t>
      </w:r>
    </w:p>
    <w:p w:rsidR="002B10E1" w:rsidRPr="0043408C" w:rsidRDefault="002B10E1" w:rsidP="004340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ustawie – oznacza to</w:t>
      </w:r>
      <w:r w:rsidRPr="000E04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</w:rPr>
        <w:t>Ustawę</w:t>
      </w:r>
      <w:r w:rsidRPr="0043408C">
        <w:rPr>
          <w:rStyle w:val="Pogrubienie"/>
          <w:rFonts w:ascii="Times New Roman" w:hAnsi="Times New Roman"/>
          <w:b w:val="0"/>
        </w:rPr>
        <w:t xml:space="preserve"> z dnia 14 grudnia 2016 r. </w:t>
      </w:r>
      <w:r>
        <w:rPr>
          <w:rStyle w:val="Pogrubienie"/>
          <w:rFonts w:ascii="Times New Roman" w:hAnsi="Times New Roman"/>
          <w:b w:val="0"/>
        </w:rPr>
        <w:t>Prawo oświatowe – (Dz. U. z 2018</w:t>
      </w:r>
      <w:r w:rsidRPr="0043408C">
        <w:rPr>
          <w:rStyle w:val="Pogrubienie"/>
          <w:rFonts w:ascii="Times New Roman" w:hAnsi="Times New Roman"/>
          <w:b w:val="0"/>
        </w:rPr>
        <w:t xml:space="preserve"> r., poz. </w:t>
      </w:r>
      <w:r>
        <w:rPr>
          <w:rStyle w:val="Pogrubienie"/>
          <w:rFonts w:ascii="Times New Roman" w:hAnsi="Times New Roman"/>
          <w:b w:val="0"/>
        </w:rPr>
        <w:t>996</w:t>
      </w:r>
      <w:r w:rsidRPr="0043408C">
        <w:rPr>
          <w:rStyle w:val="Pogrubienie"/>
          <w:rFonts w:ascii="Times New Roman" w:hAnsi="Times New Roman"/>
          <w:b w:val="0"/>
        </w:rPr>
        <w:t xml:space="preserve"> z późniejszymi zmianami)</w:t>
      </w:r>
    </w:p>
    <w:p w:rsidR="002B10E1" w:rsidRPr="000B05C6" w:rsidRDefault="002B10E1" w:rsidP="00202B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kandydat – dziecko podlegające rekrutacji.</w:t>
      </w:r>
    </w:p>
    <w:p w:rsidR="002B10E1" w:rsidRPr="000B05C6" w:rsidRDefault="002B10E1" w:rsidP="00202B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W przypadku większej liczby kandydatów spełniających ww. warunek niż liczba wolnych miejsc na I etapie postępowania rekrutacyjnego są brane pod uwagę łącznie następujące kryteria:</w:t>
      </w:r>
    </w:p>
    <w:p w:rsidR="002B10E1" w:rsidRPr="000B05C6" w:rsidRDefault="002B10E1" w:rsidP="00202B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wielodzietność rodziny kandydata,</w:t>
      </w:r>
    </w:p>
    <w:p w:rsidR="002B10E1" w:rsidRPr="000B05C6" w:rsidRDefault="002B10E1" w:rsidP="00202B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niepełnosprawność kandydata,</w:t>
      </w:r>
    </w:p>
    <w:p w:rsidR="002B10E1" w:rsidRPr="000B05C6" w:rsidRDefault="002B10E1" w:rsidP="00202B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niepełnosprawność jednego z rodziców kandydat,</w:t>
      </w:r>
    </w:p>
    <w:p w:rsidR="002B10E1" w:rsidRPr="000B05C6" w:rsidRDefault="002B10E1" w:rsidP="00202B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niepełnosprawność obojga rodziców kandydata,</w:t>
      </w:r>
    </w:p>
    <w:p w:rsidR="002B10E1" w:rsidRPr="000B05C6" w:rsidRDefault="002B10E1" w:rsidP="00202B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niepełnosprawność rodzeństwa kandydata,</w:t>
      </w:r>
    </w:p>
    <w:p w:rsidR="002B10E1" w:rsidRPr="000B05C6" w:rsidRDefault="002B10E1" w:rsidP="00202B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samotne wychowywanie kandydata w rodzinie,</w:t>
      </w:r>
    </w:p>
    <w:p w:rsidR="002B10E1" w:rsidRPr="000B05C6" w:rsidRDefault="002B10E1" w:rsidP="00202B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objęcie kandydata pieczą zastępczą.</w:t>
      </w:r>
    </w:p>
    <w:p w:rsidR="002B10E1" w:rsidRPr="000B05C6" w:rsidRDefault="002B10E1" w:rsidP="00E921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lastRenderedPageBreak/>
        <w:t>Kryteria te mają jednakową wartość.</w:t>
      </w:r>
    </w:p>
    <w:p w:rsidR="002B10E1" w:rsidRPr="00C33684" w:rsidRDefault="002B10E1" w:rsidP="00E92109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W II etapie rekrutacji są brane pod uwagę dodatkowe kryteria określane przez Gminę.</w:t>
      </w:r>
    </w:p>
    <w:tbl>
      <w:tblPr>
        <w:tblW w:w="1013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9"/>
        <w:gridCol w:w="1124"/>
        <w:gridCol w:w="4001"/>
      </w:tblGrid>
      <w:tr w:rsidR="002B10E1" w:rsidRPr="004A4E73" w:rsidTr="00A27116">
        <w:trPr>
          <w:jc w:val="center"/>
        </w:trPr>
        <w:tc>
          <w:tcPr>
            <w:tcW w:w="5040" w:type="dxa"/>
          </w:tcPr>
          <w:p w:rsidR="002B10E1" w:rsidRPr="00D13307" w:rsidRDefault="002B10E1" w:rsidP="00D474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1330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71" w:type="dxa"/>
          </w:tcPr>
          <w:p w:rsidR="002B10E1" w:rsidRPr="00D13307" w:rsidRDefault="002B10E1" w:rsidP="00D474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1330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3" w:type="dxa"/>
          </w:tcPr>
          <w:p w:rsidR="002B10E1" w:rsidRPr="00D13307" w:rsidRDefault="002B10E1" w:rsidP="00D474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Dokument potwierdzający spełnienie kryterium</w:t>
            </w:r>
          </w:p>
        </w:tc>
      </w:tr>
      <w:tr w:rsidR="002B10E1" w:rsidRPr="004A4E73" w:rsidTr="00A27116">
        <w:trPr>
          <w:jc w:val="center"/>
        </w:trPr>
        <w:tc>
          <w:tcPr>
            <w:tcW w:w="5040" w:type="dxa"/>
          </w:tcPr>
          <w:p w:rsidR="002B10E1" w:rsidRPr="00254A2A" w:rsidRDefault="002B10E1" w:rsidP="00254A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4A2A">
              <w:rPr>
                <w:rFonts w:ascii="Times New Roman" w:hAnsi="Times New Roman"/>
                <w:sz w:val="24"/>
                <w:szCs w:val="24"/>
                <w:lang w:eastAsia="pl-PL"/>
              </w:rPr>
              <w:t>Dzieci podlegające rocznemu obowiązkowemu przygotowaniu przedszkolnemu.</w:t>
            </w:r>
          </w:p>
        </w:tc>
        <w:tc>
          <w:tcPr>
            <w:tcW w:w="1071" w:type="dxa"/>
          </w:tcPr>
          <w:p w:rsidR="002B10E1" w:rsidRDefault="002B10E1" w:rsidP="000E6F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10E1" w:rsidRPr="00254A2A" w:rsidRDefault="002B10E1" w:rsidP="000E6F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23" w:type="dxa"/>
          </w:tcPr>
          <w:p w:rsidR="002B10E1" w:rsidRPr="00254A2A" w:rsidRDefault="002B10E1" w:rsidP="00D474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2B10E1" w:rsidRPr="004A4E73" w:rsidTr="00A27116">
        <w:trPr>
          <w:jc w:val="center"/>
        </w:trPr>
        <w:tc>
          <w:tcPr>
            <w:tcW w:w="5040" w:type="dxa"/>
          </w:tcPr>
          <w:p w:rsidR="002B10E1" w:rsidRPr="00D13307" w:rsidRDefault="002B10E1" w:rsidP="00D875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133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Dzieci rodziców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(opiekunów prawnych) pracujących,</w:t>
            </w:r>
            <w:r w:rsidRPr="00D133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studiujących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uczących się </w:t>
            </w:r>
            <w:r w:rsidRPr="00D133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systemie dziennym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D133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2B10E1" w:rsidRPr="00D13307" w:rsidRDefault="002B10E1" w:rsidP="00D474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23" w:type="dxa"/>
          </w:tcPr>
          <w:p w:rsidR="002B10E1" w:rsidRDefault="002B10E1" w:rsidP="00D474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Oświadczenie rodziców (prawnych opiekunów)</w:t>
            </w:r>
          </w:p>
        </w:tc>
      </w:tr>
      <w:tr w:rsidR="002B10E1" w:rsidRPr="004A4E73" w:rsidTr="00A27116">
        <w:trPr>
          <w:trHeight w:val="397"/>
          <w:jc w:val="center"/>
        </w:trPr>
        <w:tc>
          <w:tcPr>
            <w:tcW w:w="5040" w:type="dxa"/>
          </w:tcPr>
          <w:p w:rsidR="002B10E1" w:rsidRPr="00D13307" w:rsidRDefault="002B10E1" w:rsidP="00D87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Dzieci, których rodzeństwo uczęszcza do tego samego  przedszkola.</w:t>
            </w:r>
          </w:p>
        </w:tc>
        <w:tc>
          <w:tcPr>
            <w:tcW w:w="1071" w:type="dxa"/>
            <w:vAlign w:val="center"/>
          </w:tcPr>
          <w:p w:rsidR="002B10E1" w:rsidRPr="00D13307" w:rsidRDefault="002B10E1" w:rsidP="000E6F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1330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23" w:type="dxa"/>
          </w:tcPr>
          <w:p w:rsidR="002B10E1" w:rsidRPr="00D13307" w:rsidRDefault="002B10E1" w:rsidP="000E6F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Oświadczenie rodziców (prawnych opiekunów)</w:t>
            </w:r>
          </w:p>
        </w:tc>
      </w:tr>
    </w:tbl>
    <w:p w:rsidR="002B10E1" w:rsidRDefault="002B10E1" w:rsidP="00202B9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B10E1" w:rsidRPr="00FA449E" w:rsidRDefault="002B10E1" w:rsidP="006A0141">
      <w:pPr>
        <w:pStyle w:val="Akapitzlist"/>
        <w:numPr>
          <w:ilvl w:val="0"/>
          <w:numId w:val="6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Kandydaci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zamieszkali poza terenem objętym obwodem naszej placówki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mogą być przyjęci do przedszkola, jeżeli po przeprowadzeniu postępowania rekrutacyjnego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przedszkole posiada wolne miejsca. </w:t>
      </w:r>
      <w:r w:rsidRPr="00FA449E">
        <w:rPr>
          <w:rFonts w:ascii="Times New Roman" w:hAnsi="Times New Roman"/>
          <w:color w:val="000000"/>
          <w:sz w:val="24"/>
          <w:szCs w:val="24"/>
        </w:rPr>
        <w:t>W przypadku większej liczby kandydatów przeprowadza się postępowanie rekrutacyjne na zasadach zawartych w tym dokumencie.</w:t>
      </w:r>
    </w:p>
    <w:p w:rsidR="002B10E1" w:rsidRPr="000B05C6" w:rsidRDefault="002B10E1" w:rsidP="006A0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Informacja o przebiegu rekrutacji udostępniona jest:</w:t>
      </w:r>
    </w:p>
    <w:p w:rsidR="002B10E1" w:rsidRPr="000B05C6" w:rsidRDefault="002B10E1" w:rsidP="009E7DE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0B05C6"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 xml:space="preserve">ronie internetowej Przedszkola w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Jaworzni </w:t>
      </w:r>
    </w:p>
    <w:p w:rsidR="002B10E1" w:rsidRPr="000B05C6" w:rsidRDefault="002B10E1" w:rsidP="009E7D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na tablic</w:t>
      </w:r>
      <w:r>
        <w:rPr>
          <w:rFonts w:ascii="Times New Roman" w:hAnsi="Times New Roman"/>
          <w:color w:val="000000"/>
          <w:sz w:val="24"/>
          <w:szCs w:val="24"/>
        </w:rPr>
        <w:t>ach informacyjnych przedszkola</w:t>
      </w:r>
      <w:r w:rsidRPr="000B05C6">
        <w:rPr>
          <w:rFonts w:ascii="Times New Roman" w:hAnsi="Times New Roman"/>
          <w:color w:val="000000"/>
          <w:sz w:val="24"/>
          <w:szCs w:val="24"/>
        </w:rPr>
        <w:t>.</w:t>
      </w:r>
    </w:p>
    <w:p w:rsidR="002B10E1" w:rsidRPr="000B05C6" w:rsidRDefault="002B10E1" w:rsidP="006A0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 xml:space="preserve">Rodzic, opiekun prawny składa w placówce poprawnie wypełniony i podpisany wniosek wraz z niezbędnymi dokumentami i oświadczeniami potwierdzającymi zaznaczone kryteria naboru. </w:t>
      </w:r>
    </w:p>
    <w:p w:rsidR="002B10E1" w:rsidRPr="000B05C6" w:rsidRDefault="002B10E1" w:rsidP="006A0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Po pozytywnej weryfikacji wniosku i zakwalifikowaniu kandydata do przyjęcia do przedszkola rodzic jest zobowiązany potwierdzić wolę ucz</w:t>
      </w:r>
      <w:r>
        <w:rPr>
          <w:rFonts w:ascii="Times New Roman" w:hAnsi="Times New Roman"/>
          <w:color w:val="000000"/>
          <w:sz w:val="24"/>
          <w:szCs w:val="24"/>
        </w:rPr>
        <w:t xml:space="preserve">ęszczania kandydata do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przedszkola</w:t>
      </w:r>
      <w:r>
        <w:rPr>
          <w:rFonts w:ascii="Times New Roman" w:hAnsi="Times New Roman"/>
          <w:color w:val="000000"/>
          <w:sz w:val="24"/>
          <w:szCs w:val="24"/>
        </w:rPr>
        <w:t xml:space="preserve"> w postaci pisemnego oświadczenia w terminie od 31 marca 2020r. do 15 kwietnia 2020r.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 Brak potwierdzenia woli uczęszcz</w:t>
      </w:r>
      <w:r>
        <w:rPr>
          <w:rFonts w:ascii="Times New Roman" w:hAnsi="Times New Roman"/>
          <w:color w:val="000000"/>
          <w:sz w:val="24"/>
          <w:szCs w:val="24"/>
        </w:rPr>
        <w:t xml:space="preserve">ania do wybranego przedszkola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skutkuje usunięciem kandydata z listy przyjęć. </w:t>
      </w:r>
    </w:p>
    <w:p w:rsidR="002B10E1" w:rsidRPr="000B05C6" w:rsidRDefault="002B10E1" w:rsidP="006A014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 xml:space="preserve">W przypadku, gdy liczba kandydatów, którzy uzyskali w procesie rekrutacji minimalną liczbę punktów będzie większa niż liczba miejsc w placówce, decyzje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0B05C6">
        <w:rPr>
          <w:rFonts w:ascii="Times New Roman" w:hAnsi="Times New Roman"/>
          <w:color w:val="000000"/>
          <w:sz w:val="24"/>
          <w:szCs w:val="24"/>
        </w:rPr>
        <w:t>o przyjęc</w:t>
      </w:r>
      <w:r>
        <w:rPr>
          <w:rFonts w:ascii="Times New Roman" w:hAnsi="Times New Roman"/>
          <w:color w:val="000000"/>
          <w:sz w:val="24"/>
          <w:szCs w:val="24"/>
        </w:rPr>
        <w:t xml:space="preserve">iu podejmowała będzie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komisja rekrutacyjna. Komisja ma prawo ustalić dodatkowe kryterium (data wpływu </w:t>
      </w:r>
      <w:r>
        <w:rPr>
          <w:rFonts w:ascii="Times New Roman" w:hAnsi="Times New Roman"/>
          <w:color w:val="000000"/>
          <w:sz w:val="24"/>
          <w:szCs w:val="24"/>
        </w:rPr>
        <w:t>wniosku</w:t>
      </w:r>
      <w:r w:rsidRPr="000B05C6">
        <w:rPr>
          <w:rFonts w:ascii="Times New Roman" w:hAnsi="Times New Roman"/>
          <w:color w:val="000000"/>
          <w:sz w:val="24"/>
          <w:szCs w:val="24"/>
        </w:rPr>
        <w:t>).</w:t>
      </w:r>
    </w:p>
    <w:p w:rsidR="002B10E1" w:rsidRPr="000B05C6" w:rsidRDefault="002B10E1" w:rsidP="00FA449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lastRenderedPageBreak/>
        <w:t xml:space="preserve">Wyniki postępowania rekrutacyjnego podaje się do publicznej wiadomości w formie list kandydatów </w:t>
      </w:r>
      <w:r>
        <w:rPr>
          <w:rFonts w:ascii="Times New Roman" w:hAnsi="Times New Roman"/>
          <w:color w:val="000000"/>
          <w:sz w:val="24"/>
          <w:szCs w:val="24"/>
        </w:rPr>
        <w:t>zakwalifikowanych i niezakwalifikowanych a w dalszej części postępowania list kandydatów przyjętych i nieprzyjętych do placówki.</w:t>
      </w:r>
    </w:p>
    <w:p w:rsidR="002B10E1" w:rsidRPr="000B05C6" w:rsidRDefault="002B10E1" w:rsidP="00202B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Listy umieszcza się w widocznym miejscu w budynku przedszkola.</w:t>
      </w:r>
    </w:p>
    <w:p w:rsidR="002B10E1" w:rsidRPr="00E92109" w:rsidRDefault="002B10E1" w:rsidP="00202B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Postępowanie rekrutacyjne przeprowadza się zgodnie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0B05C6">
        <w:rPr>
          <w:rFonts w:ascii="Times New Roman" w:hAnsi="Times New Roman"/>
          <w:color w:val="000000"/>
          <w:sz w:val="24"/>
          <w:szCs w:val="24"/>
        </w:rPr>
        <w:t xml:space="preserve">harmonogramem rekrutacji opracowywanym corocznie i stanowiącym </w:t>
      </w:r>
      <w:r w:rsidRPr="00E92109">
        <w:rPr>
          <w:rFonts w:ascii="Times New Roman" w:hAnsi="Times New Roman"/>
          <w:color w:val="000000"/>
          <w:sz w:val="24"/>
          <w:szCs w:val="24"/>
        </w:rPr>
        <w:t>załącznik nr 1.</w:t>
      </w:r>
    </w:p>
    <w:p w:rsidR="002B10E1" w:rsidRPr="000B05C6" w:rsidRDefault="002B10E1" w:rsidP="00202B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5C6">
        <w:rPr>
          <w:rFonts w:ascii="Times New Roman" w:hAnsi="Times New Roman"/>
          <w:color w:val="000000"/>
          <w:sz w:val="24"/>
          <w:szCs w:val="24"/>
        </w:rPr>
        <w:t>Jeżeli po przeprowadzeniu rekrutacji przedszkole dysponuje wolnymi miejscami, przeprowadza się uzupełniające postępowanie rekrutacyjne.</w:t>
      </w:r>
    </w:p>
    <w:p w:rsidR="002B10E1" w:rsidRPr="00E05E56" w:rsidRDefault="002B10E1" w:rsidP="00202B92">
      <w:pPr>
        <w:pStyle w:val="Akapitzlist"/>
        <w:numPr>
          <w:ilvl w:val="0"/>
          <w:numId w:val="17"/>
        </w:numPr>
        <w:spacing w:after="24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05E56">
        <w:rPr>
          <w:rFonts w:ascii="Times New Roman" w:hAnsi="Times New Roman"/>
          <w:color w:val="000000"/>
          <w:sz w:val="24"/>
          <w:szCs w:val="24"/>
        </w:rPr>
        <w:t xml:space="preserve">Z kolejnych etapów rekrutacji komisja sporządza protokoły, których integralną część stanowią listy kandydatów. </w:t>
      </w:r>
    </w:p>
    <w:p w:rsidR="002B10E1" w:rsidRDefault="002B10E1" w:rsidP="00202B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05E56">
        <w:rPr>
          <w:rFonts w:ascii="Times New Roman" w:hAnsi="Times New Roman"/>
          <w:b/>
          <w:sz w:val="24"/>
          <w:szCs w:val="24"/>
          <w:lang w:eastAsia="pl-PL"/>
        </w:rPr>
        <w:t>PROCEDURA ODWOŁAWCZA</w:t>
      </w:r>
    </w:p>
    <w:p w:rsidR="002B10E1" w:rsidRPr="00E05E56" w:rsidRDefault="002B10E1" w:rsidP="006B278B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0E1" w:rsidRPr="000B05C6" w:rsidRDefault="002B10E1" w:rsidP="00202B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W terminie 7 dni od dnia podania do publicznej wiadomości listy kan</w:t>
      </w:r>
      <w:r>
        <w:rPr>
          <w:rFonts w:ascii="Times New Roman" w:hAnsi="Times New Roman"/>
          <w:sz w:val="24"/>
          <w:szCs w:val="24"/>
          <w:lang w:eastAsia="pl-PL"/>
        </w:rPr>
        <w:t xml:space="preserve">dydatów przyjętych </w:t>
      </w:r>
      <w:r w:rsidRPr="000B05C6">
        <w:rPr>
          <w:rFonts w:ascii="Times New Roman" w:hAnsi="Times New Roman"/>
          <w:sz w:val="24"/>
          <w:szCs w:val="24"/>
          <w:lang w:eastAsia="pl-PL"/>
        </w:rPr>
        <w:t>i kandydatów nieprzyjętych, rodzic kandydata może wy</w:t>
      </w:r>
      <w:r>
        <w:rPr>
          <w:rFonts w:ascii="Times New Roman" w:hAnsi="Times New Roman"/>
          <w:sz w:val="24"/>
          <w:szCs w:val="24"/>
          <w:lang w:eastAsia="pl-PL"/>
        </w:rPr>
        <w:t xml:space="preserve">stąpić do komisji rekrutacyjnej </w:t>
      </w:r>
      <w:r w:rsidRPr="000B05C6">
        <w:rPr>
          <w:rFonts w:ascii="Times New Roman" w:hAnsi="Times New Roman"/>
          <w:sz w:val="24"/>
          <w:szCs w:val="24"/>
          <w:lang w:eastAsia="pl-PL"/>
        </w:rPr>
        <w:t>z wnioskiem o sporządzenie uzasadnienia odmowy przyjęcia kandyd</w:t>
      </w:r>
      <w:r>
        <w:rPr>
          <w:rFonts w:ascii="Times New Roman" w:hAnsi="Times New Roman"/>
          <w:sz w:val="24"/>
          <w:szCs w:val="24"/>
          <w:lang w:eastAsia="pl-PL"/>
        </w:rPr>
        <w:t xml:space="preserve">ata do Przedszkola </w:t>
      </w:r>
      <w:r w:rsidRPr="000B05C6">
        <w:rPr>
          <w:rFonts w:ascii="Times New Roman" w:hAnsi="Times New Roman"/>
          <w:sz w:val="24"/>
          <w:szCs w:val="24"/>
          <w:lang w:eastAsia="pl-PL"/>
        </w:rPr>
        <w:t xml:space="preserve"> w Jaworzni.</w:t>
      </w:r>
    </w:p>
    <w:p w:rsidR="002B10E1" w:rsidRPr="000B05C6" w:rsidRDefault="002B10E1" w:rsidP="00202B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Uzasadnienie sporządza się w terminie 5 dni od dnia wystąpienia przez rodz</w:t>
      </w:r>
      <w:r>
        <w:rPr>
          <w:rFonts w:ascii="Times New Roman" w:hAnsi="Times New Roman"/>
          <w:sz w:val="24"/>
          <w:szCs w:val="24"/>
          <w:lang w:eastAsia="pl-PL"/>
        </w:rPr>
        <w:t xml:space="preserve">ica kandydata </w:t>
      </w:r>
      <w:r w:rsidRPr="000B05C6">
        <w:rPr>
          <w:rFonts w:ascii="Times New Roman" w:hAnsi="Times New Roman"/>
          <w:sz w:val="24"/>
          <w:szCs w:val="24"/>
          <w:lang w:eastAsia="pl-PL"/>
        </w:rPr>
        <w:t xml:space="preserve">z wnioskiem. Uzasadnienie zawiera przyczyny odmowy przyjęcia, w tym najniższą liczbę punktów, która uprawniała do przyjęcia, oraz liczbę </w:t>
      </w:r>
      <w:r>
        <w:rPr>
          <w:rFonts w:ascii="Times New Roman" w:hAnsi="Times New Roman"/>
          <w:sz w:val="24"/>
          <w:szCs w:val="24"/>
          <w:lang w:eastAsia="pl-PL"/>
        </w:rPr>
        <w:t xml:space="preserve">punktów, którą kandydat uzyskał </w:t>
      </w:r>
      <w:r w:rsidRPr="000B05C6">
        <w:rPr>
          <w:rFonts w:ascii="Times New Roman" w:hAnsi="Times New Roman"/>
          <w:sz w:val="24"/>
          <w:szCs w:val="24"/>
          <w:lang w:eastAsia="pl-PL"/>
        </w:rPr>
        <w:t>w postępowaniu rekrutacyjnym.</w:t>
      </w:r>
    </w:p>
    <w:p w:rsidR="002B10E1" w:rsidRPr="000B05C6" w:rsidRDefault="002B10E1" w:rsidP="00202B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W terminie 7 dni od otrzymania uzasadnienia, rodzic kandydata może wnieść do dyrektora Przedszkola odwołanie od rozstrzygnięcia komisji rekrutacyjnej.</w:t>
      </w:r>
    </w:p>
    <w:p w:rsidR="002B10E1" w:rsidRPr="000B05C6" w:rsidRDefault="002B10E1" w:rsidP="00202B92">
      <w:pPr>
        <w:numPr>
          <w:ilvl w:val="0"/>
          <w:numId w:val="19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 xml:space="preserve">Dyrektor przedszkola rozpatruje odwołanie w terminie 7 dni od dnia otrzymania odwołania. </w:t>
      </w:r>
    </w:p>
    <w:p w:rsidR="002B10E1" w:rsidRDefault="002B10E1" w:rsidP="00202B9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B05C6">
        <w:rPr>
          <w:rFonts w:ascii="Times New Roman" w:hAnsi="Times New Roman"/>
          <w:b/>
          <w:sz w:val="24"/>
          <w:szCs w:val="24"/>
          <w:lang w:eastAsia="pl-PL"/>
        </w:rPr>
        <w:t>DOKUMENTY POTWIERDZAJĄCE SPEŁNIANIE KRYTERIÓW</w:t>
      </w:r>
    </w:p>
    <w:p w:rsidR="002B10E1" w:rsidRPr="000B05C6" w:rsidRDefault="002B10E1" w:rsidP="006B278B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0E1" w:rsidRPr="000B05C6" w:rsidRDefault="002B10E1" w:rsidP="00202B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wniosku o przyjęcie dziecka </w:t>
      </w:r>
      <w:r w:rsidRPr="000B05C6">
        <w:rPr>
          <w:rFonts w:ascii="Times New Roman" w:hAnsi="Times New Roman"/>
          <w:sz w:val="24"/>
          <w:szCs w:val="24"/>
          <w:lang w:eastAsia="pl-PL"/>
        </w:rPr>
        <w:t>należy dołączyć następujące dokumenty potwierdzające spełnianie kryteriów:</w:t>
      </w:r>
    </w:p>
    <w:p w:rsidR="002B10E1" w:rsidRPr="000B05C6" w:rsidRDefault="002B10E1" w:rsidP="00202B9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oświadczenie o wielodzietności rodziny kandydata,</w:t>
      </w:r>
    </w:p>
    <w:p w:rsidR="002B10E1" w:rsidRPr="000B05C6" w:rsidRDefault="002B10E1" w:rsidP="00202B9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orzeczenie o niepełnosprawności lub o stopniu niepełnosprawności kandydata,</w:t>
      </w:r>
    </w:p>
    <w:p w:rsidR="002B10E1" w:rsidRPr="000B05C6" w:rsidRDefault="002B10E1" w:rsidP="00202B9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orzeczenie o niepełnosprawności lub o stopniu niepełnosprawności jednego lub obojga rodziców kandydata,</w:t>
      </w:r>
    </w:p>
    <w:p w:rsidR="002B10E1" w:rsidRPr="000B05C6" w:rsidRDefault="002B10E1" w:rsidP="00202B9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lastRenderedPageBreak/>
        <w:t>orzeczenie o niepełnosprawności lub o stopniu niepełnosprawności rodzeństwa kandydata,</w:t>
      </w:r>
    </w:p>
    <w:p w:rsidR="002B10E1" w:rsidRPr="000B05C6" w:rsidRDefault="002B10E1" w:rsidP="00202B9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2B10E1" w:rsidRPr="000B05C6" w:rsidRDefault="002B10E1" w:rsidP="00202B9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dokument poświadczający objęcie dziecka pieczą zastępczą,</w:t>
      </w:r>
    </w:p>
    <w:p w:rsidR="002B10E1" w:rsidRPr="000B05C6" w:rsidRDefault="002B10E1" w:rsidP="000C7D0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5C6">
        <w:rPr>
          <w:rFonts w:ascii="Times New Roman" w:hAnsi="Times New Roman"/>
          <w:sz w:val="24"/>
          <w:szCs w:val="24"/>
          <w:lang w:eastAsia="pl-PL"/>
        </w:rPr>
        <w:t>zaświadczenie o zatrud</w:t>
      </w:r>
      <w:r>
        <w:rPr>
          <w:rFonts w:ascii="Times New Roman" w:hAnsi="Times New Roman"/>
          <w:sz w:val="24"/>
          <w:szCs w:val="24"/>
          <w:lang w:eastAsia="pl-PL"/>
        </w:rPr>
        <w:t xml:space="preserve">nieniu, </w:t>
      </w:r>
    </w:p>
    <w:p w:rsidR="002B10E1" w:rsidRPr="000B05C6" w:rsidRDefault="002B10E1" w:rsidP="00202B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 xml:space="preserve">Dokumenty składa się w oryginale lub w postaci kopii poświadczanej za zgodność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0B05C6">
        <w:rPr>
          <w:rFonts w:ascii="Times New Roman" w:hAnsi="Times New Roman"/>
          <w:sz w:val="24"/>
          <w:szCs w:val="24"/>
          <w:lang w:eastAsia="pl-PL"/>
        </w:rPr>
        <w:t>z oryginałem przez rodzica dziecka.</w:t>
      </w:r>
    </w:p>
    <w:p w:rsidR="002B10E1" w:rsidRPr="000B05C6" w:rsidRDefault="002B10E1" w:rsidP="00202B9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5C6">
        <w:rPr>
          <w:rFonts w:ascii="Times New Roman" w:hAnsi="Times New Roman"/>
          <w:sz w:val="24"/>
          <w:szCs w:val="24"/>
          <w:lang w:eastAsia="pl-PL"/>
        </w:rPr>
        <w:t>Wnioski o przyjęcie do przedszkola są do pobrania w sekretariacie ZPO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0B05C6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r>
        <w:rPr>
          <w:rFonts w:ascii="Times New Roman" w:hAnsi="Times New Roman"/>
          <w:sz w:val="24"/>
          <w:szCs w:val="24"/>
          <w:lang w:eastAsia="pl-PL"/>
        </w:rPr>
        <w:t>internetowej przedszkola</w:t>
      </w:r>
      <w:r w:rsidRPr="000B05C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2B10E1" w:rsidRPr="000B05C6" w:rsidRDefault="002B10E1" w:rsidP="00202B9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B10E1" w:rsidRPr="000B05C6" w:rsidRDefault="002B10E1" w:rsidP="00202B9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B10E1" w:rsidRDefault="002B10E1" w:rsidP="00863BFC">
      <w:pPr>
        <w:rPr>
          <w:rFonts w:ascii="Times New Roman" w:hAnsi="Times New Roman"/>
          <w:b/>
          <w:sz w:val="28"/>
          <w:szCs w:val="28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6B278B">
      <w:pPr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6B278B">
      <w:pPr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590BEE">
      <w:pPr>
        <w:jc w:val="both"/>
        <w:rPr>
          <w:rFonts w:ascii="Times New Roman" w:hAnsi="Times New Roman"/>
          <w:sz w:val="24"/>
          <w:szCs w:val="24"/>
        </w:rPr>
      </w:pPr>
    </w:p>
    <w:p w:rsidR="002B10E1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2B10E1" w:rsidRPr="00DC0DF9" w:rsidRDefault="002B10E1" w:rsidP="00DC0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12AC6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2B10E1" w:rsidRDefault="002B10E1" w:rsidP="00DC0DF9">
      <w:pPr>
        <w:jc w:val="center"/>
        <w:rPr>
          <w:rFonts w:ascii="Times New Roman" w:hAnsi="Times New Roman"/>
          <w:b/>
        </w:rPr>
      </w:pPr>
      <w:r w:rsidRPr="0070382F">
        <w:rPr>
          <w:rFonts w:ascii="Times New Roman" w:hAnsi="Times New Roman"/>
          <w:b/>
        </w:rPr>
        <w:t>Harmonogram rekrutacji</w:t>
      </w:r>
      <w:r w:rsidRPr="0070382F">
        <w:rPr>
          <w:rFonts w:ascii="Times New Roman" w:hAnsi="Times New Roman"/>
          <w:b/>
        </w:rPr>
        <w:br/>
        <w:t xml:space="preserve"> do przedszkoli i oddziałów przedszkol</w:t>
      </w:r>
      <w:bookmarkStart w:id="0" w:name="_GoBack"/>
      <w:r w:rsidRPr="0070382F">
        <w:rPr>
          <w:rFonts w:ascii="Times New Roman" w:hAnsi="Times New Roman"/>
          <w:b/>
        </w:rPr>
        <w:t>n</w:t>
      </w:r>
      <w:bookmarkEnd w:id="0"/>
      <w:r w:rsidRPr="0070382F">
        <w:rPr>
          <w:rFonts w:ascii="Times New Roman" w:hAnsi="Times New Roman"/>
          <w:b/>
        </w:rPr>
        <w:t>ych w szkołach p</w:t>
      </w:r>
      <w:r>
        <w:rPr>
          <w:rFonts w:ascii="Times New Roman" w:hAnsi="Times New Roman"/>
          <w:b/>
        </w:rPr>
        <w:t xml:space="preserve">odstawowych </w:t>
      </w:r>
      <w:r>
        <w:rPr>
          <w:rFonts w:ascii="Times New Roman" w:hAnsi="Times New Roman"/>
          <w:b/>
        </w:rPr>
        <w:br/>
        <w:t>w roku szkolnym 2020</w:t>
      </w:r>
      <w:r w:rsidRPr="0070382F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 xml:space="preserve">21 </w:t>
      </w:r>
      <w:r w:rsidRPr="0070382F">
        <w:rPr>
          <w:rFonts w:ascii="Times New Roman" w:hAnsi="Times New Roman"/>
          <w:b/>
        </w:rPr>
        <w:t>w gminie Piekoszów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3248"/>
        <w:gridCol w:w="3685"/>
        <w:gridCol w:w="2268"/>
      </w:tblGrid>
      <w:tr w:rsidR="002B10E1" w:rsidRPr="00026501" w:rsidTr="003052FE">
        <w:tc>
          <w:tcPr>
            <w:tcW w:w="546" w:type="dxa"/>
            <w:tcMar>
              <w:left w:w="108" w:type="dxa"/>
            </w:tcMar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26501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3248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26501">
              <w:rPr>
                <w:rFonts w:ascii="Times New Roman" w:hAnsi="Times New Roman"/>
                <w:b/>
                <w:lang w:eastAsia="pl-PL"/>
              </w:rPr>
              <w:t>Rodzaj czynności</w:t>
            </w:r>
          </w:p>
        </w:tc>
        <w:tc>
          <w:tcPr>
            <w:tcW w:w="3685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26501">
              <w:rPr>
                <w:rFonts w:ascii="Times New Roman" w:hAnsi="Times New Roman"/>
                <w:b/>
                <w:lang w:eastAsia="pl-PL"/>
              </w:rPr>
              <w:t xml:space="preserve">Termin </w:t>
            </w:r>
            <w:r w:rsidRPr="00026501">
              <w:rPr>
                <w:rFonts w:ascii="Times New Roman" w:hAnsi="Times New Roman"/>
                <w:b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026501">
              <w:rPr>
                <w:rFonts w:ascii="Times New Roman" w:hAnsi="Times New Roman"/>
                <w:b/>
                <w:lang w:eastAsia="pl-PL"/>
              </w:rPr>
              <w:t xml:space="preserve">Termin </w:t>
            </w:r>
            <w:r w:rsidRPr="00026501">
              <w:rPr>
                <w:rFonts w:ascii="Times New Roman" w:hAnsi="Times New Roman"/>
                <w:b/>
                <w:lang w:eastAsia="pl-PL"/>
              </w:rPr>
              <w:br/>
              <w:t>w postępowaniu uzupełniającym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1.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 xml:space="preserve">Złożenie wniosku o przyjęcie wraz 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br/>
              <w:t>z dokumentami potwierdzającymi spełnianie przez kandydata warunków i kryteriów branych pod uwagę w postępowaniu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rekrutacyjnym.</w:t>
            </w:r>
          </w:p>
        </w:tc>
        <w:tc>
          <w:tcPr>
            <w:tcW w:w="3685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od 11 lutego 2020r.</w:t>
            </w:r>
            <w:r>
              <w:rPr>
                <w:rFonts w:ascii="Times New Roman" w:hAnsi="Times New Roman"/>
                <w:sz w:val="20"/>
                <w:lang w:eastAsia="pl-PL"/>
              </w:rPr>
              <w:br/>
              <w:t>do 11 marca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od 17 kwietnia2020r. </w:t>
            </w:r>
            <w:r>
              <w:rPr>
                <w:rFonts w:ascii="Times New Roman" w:hAnsi="Times New Roman"/>
                <w:sz w:val="20"/>
                <w:lang w:eastAsia="pl-PL"/>
              </w:rPr>
              <w:br/>
              <w:t>do 30 kwietnia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2.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color w:val="000000"/>
                <w:sz w:val="20"/>
                <w:lang w:eastAsia="pl-PL"/>
              </w:rPr>
              <w:t>Weryfikacja przez komisję rekrutacyjną wniosków o przyjęcie i dokumentów potwierdzających spełnianie przez kandydata warunków i kryteriów branych pod uwagę w postępowaniu rekrutacyjnym, w tym dokonanie przez przewodniczącego komisji rekrutacyjnej czynności, o których mowa w art. 150 ust. 7 ustawy</w:t>
            </w:r>
            <w:r w:rsidRPr="00026501">
              <w:rPr>
                <w:rStyle w:val="Odwoanieprzypisukocowego"/>
                <w:rFonts w:ascii="Times New Roman" w:hAnsi="Times New Roman"/>
                <w:color w:val="000000"/>
                <w:sz w:val="20"/>
                <w:lang w:eastAsia="pl-PL"/>
              </w:rPr>
              <w:endnoteReference w:id="2"/>
            </w:r>
            <w:r w:rsidRPr="00026501">
              <w:rPr>
                <w:rFonts w:ascii="Times New Roman" w:hAnsi="Times New Roman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od 12 marca 2020r.</w:t>
            </w:r>
            <w:r>
              <w:rPr>
                <w:rFonts w:ascii="Times New Roman" w:hAnsi="Times New Roman"/>
                <w:sz w:val="20"/>
                <w:lang w:eastAsia="pl-PL"/>
              </w:rPr>
              <w:br/>
              <w:t>do 27 marca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od 4 maja 2020r.</w:t>
            </w:r>
            <w:r>
              <w:rPr>
                <w:rFonts w:ascii="Times New Roman" w:hAnsi="Times New Roman"/>
                <w:sz w:val="20"/>
                <w:lang w:eastAsia="pl-PL"/>
              </w:rPr>
              <w:br/>
              <w:t>do 15 maja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3.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 xml:space="preserve">Podanie do publicznej wiadomości przez komisję rekrutacyjną listy kandydatów zakwalifikowanych 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br/>
              <w:t>i kandydatów niezakwalifikowanych.</w:t>
            </w:r>
          </w:p>
        </w:tc>
        <w:tc>
          <w:tcPr>
            <w:tcW w:w="3685" w:type="dxa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30 marca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18 maja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4.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3685" w:type="dxa"/>
            <w:vAlign w:val="center"/>
          </w:tcPr>
          <w:p w:rsidR="002B10E1" w:rsidRPr="00A86209" w:rsidRDefault="002B10E1" w:rsidP="00A86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od 31 marca 2020 r.  </w:t>
            </w:r>
            <w:r>
              <w:rPr>
                <w:rFonts w:ascii="Times New Roman" w:hAnsi="Times New Roman"/>
                <w:sz w:val="20"/>
                <w:lang w:eastAsia="pl-PL"/>
              </w:rPr>
              <w:br/>
              <w:t>do 15 kwietnia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od 19 maja 2020 r. </w:t>
            </w:r>
            <w:r>
              <w:rPr>
                <w:rFonts w:ascii="Times New Roman" w:hAnsi="Times New Roman"/>
                <w:sz w:val="20"/>
                <w:lang w:eastAsia="pl-PL"/>
              </w:rPr>
              <w:br/>
              <w:t>do 28 maja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5.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>Podanie do publicznej wiadomości przez komisję rekrutacyjną listy kandydatów przyjętych i listy kandydatów nieprzyjętych.</w:t>
            </w:r>
          </w:p>
        </w:tc>
        <w:tc>
          <w:tcPr>
            <w:tcW w:w="3685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16 kwietnia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  <w:tc>
          <w:tcPr>
            <w:tcW w:w="2268" w:type="dxa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29 maja 2020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t>r.</w:t>
            </w:r>
          </w:p>
        </w:tc>
      </w:tr>
      <w:tr w:rsidR="002B10E1" w:rsidRPr="00026501" w:rsidTr="003052FE">
        <w:trPr>
          <w:trHeight w:val="394"/>
        </w:trPr>
        <w:tc>
          <w:tcPr>
            <w:tcW w:w="9747" w:type="dxa"/>
            <w:gridSpan w:val="4"/>
            <w:tcMar>
              <w:left w:w="108" w:type="dxa"/>
            </w:tcMar>
            <w:vAlign w:val="center"/>
          </w:tcPr>
          <w:p w:rsidR="002B10E1" w:rsidRDefault="002B10E1" w:rsidP="00590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  <w:p w:rsidR="002B10E1" w:rsidRPr="00EF4F8E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F4F8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Procedura odwoławcza</w:t>
            </w:r>
          </w:p>
          <w:p w:rsidR="002B10E1" w:rsidRPr="00026501" w:rsidRDefault="002B10E1" w:rsidP="00590B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2B10E1" w:rsidRPr="00026501" w:rsidTr="003052FE">
        <w:trPr>
          <w:trHeight w:val="432"/>
        </w:trPr>
        <w:tc>
          <w:tcPr>
            <w:tcW w:w="3794" w:type="dxa"/>
            <w:gridSpan w:val="2"/>
            <w:tcMar>
              <w:left w:w="108" w:type="dxa"/>
            </w:tcMar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Rodzaj czynności</w:t>
            </w:r>
          </w:p>
        </w:tc>
        <w:tc>
          <w:tcPr>
            <w:tcW w:w="5953" w:type="dxa"/>
            <w:gridSpan w:val="2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szCs w:val="24"/>
                <w:lang w:eastAsia="pl-PL"/>
              </w:rPr>
              <w:t>Termin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 xml:space="preserve">1. 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 xml:space="preserve">Złożenie przez rodzica kandydata wniosku do komisji rekrutacyjnej </w:t>
            </w:r>
            <w:r w:rsidRPr="00026501">
              <w:rPr>
                <w:rFonts w:ascii="Times New Roman" w:hAnsi="Times New Roman"/>
                <w:sz w:val="20"/>
                <w:lang w:eastAsia="pl-PL"/>
              </w:rPr>
              <w:br/>
              <w:t>o sporządzenie uzasadnienia odmowy przyjęcia kandydata.</w:t>
            </w:r>
          </w:p>
        </w:tc>
        <w:tc>
          <w:tcPr>
            <w:tcW w:w="5953" w:type="dxa"/>
            <w:gridSpan w:val="2"/>
          </w:tcPr>
          <w:p w:rsidR="002B10E1" w:rsidRPr="00026501" w:rsidRDefault="002B10E1" w:rsidP="003052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szCs w:val="24"/>
                <w:lang w:eastAsia="pl-PL"/>
              </w:rPr>
              <w:t>W terminie 7 dni od dnia podania do publicznej wiadomości listy kandydatów przyjętych i listy kandydatów nieprzyjętych.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2.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>Sporządzenie przez komisję rekrutacyjną uzasadnienia odmowy przyjęcia kandydata.</w:t>
            </w:r>
          </w:p>
        </w:tc>
        <w:tc>
          <w:tcPr>
            <w:tcW w:w="5953" w:type="dxa"/>
            <w:gridSpan w:val="2"/>
          </w:tcPr>
          <w:p w:rsidR="002B10E1" w:rsidRPr="00026501" w:rsidRDefault="002B10E1" w:rsidP="003052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 terminie 5 dni od dnia wystąpienia przez rodzica kandydata </w:t>
            </w:r>
            <w:r w:rsidRPr="00026501">
              <w:rPr>
                <w:rFonts w:ascii="Times New Roman" w:hAnsi="Times New Roman"/>
                <w:sz w:val="20"/>
                <w:szCs w:val="24"/>
                <w:lang w:eastAsia="pl-PL"/>
              </w:rPr>
              <w:br/>
              <w:t>z wnioskiem o sporządzenie uzasadnienia odmowy przyjęcia kandydata.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3.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rPr>
                <w:rFonts w:ascii="Times New Roman" w:hAnsi="Times New Roman"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>Wniesienie do dyrektora odwołania od rozstrzygnięcia komisji rekrutacyjnej.</w:t>
            </w:r>
          </w:p>
        </w:tc>
        <w:tc>
          <w:tcPr>
            <w:tcW w:w="5953" w:type="dxa"/>
            <w:gridSpan w:val="2"/>
            <w:vAlign w:val="center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 terminie 7 dni od dnia otrzymania uzasadnienia. </w:t>
            </w:r>
          </w:p>
        </w:tc>
      </w:tr>
      <w:tr w:rsidR="002B10E1" w:rsidRPr="00026501" w:rsidTr="003052FE">
        <w:tc>
          <w:tcPr>
            <w:tcW w:w="546" w:type="dxa"/>
            <w:tcMar>
              <w:left w:w="108" w:type="dxa"/>
            </w:tcMar>
          </w:tcPr>
          <w:p w:rsidR="002B10E1" w:rsidRPr="00026501" w:rsidRDefault="002B10E1" w:rsidP="0030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b/>
                <w:sz w:val="20"/>
                <w:lang w:eastAsia="pl-PL"/>
              </w:rPr>
              <w:t>4.</w:t>
            </w:r>
          </w:p>
        </w:tc>
        <w:tc>
          <w:tcPr>
            <w:tcW w:w="3248" w:type="dxa"/>
          </w:tcPr>
          <w:p w:rsidR="002B10E1" w:rsidRPr="00026501" w:rsidRDefault="002B10E1" w:rsidP="003052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lang w:eastAsia="pl-PL"/>
              </w:rPr>
              <w:t xml:space="preserve">Rozpatrzenie przez dyrektora odwołania od rozstrzygnięcia komisji rekrutacyjnej. </w:t>
            </w:r>
          </w:p>
        </w:tc>
        <w:tc>
          <w:tcPr>
            <w:tcW w:w="5953" w:type="dxa"/>
            <w:gridSpan w:val="2"/>
            <w:vAlign w:val="center"/>
          </w:tcPr>
          <w:p w:rsidR="002B10E1" w:rsidRPr="00026501" w:rsidRDefault="002B10E1" w:rsidP="003052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026501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 terminie 7 dni od otrzymania odwołania. </w:t>
            </w:r>
          </w:p>
        </w:tc>
      </w:tr>
    </w:tbl>
    <w:p w:rsidR="002B10E1" w:rsidRDefault="002B10E1" w:rsidP="00EF4F8E"/>
    <w:sectPr w:rsidR="002B10E1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37" w:rsidRDefault="00654737">
      <w:r>
        <w:separator/>
      </w:r>
    </w:p>
  </w:endnote>
  <w:endnote w:type="continuationSeparator" w:id="1">
    <w:p w:rsidR="00654737" w:rsidRDefault="00654737">
      <w:r>
        <w:continuationSeparator/>
      </w:r>
    </w:p>
  </w:endnote>
  <w:endnote w:id="2"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D7B8B">
        <w:rPr>
          <w:rStyle w:val="Odwoanieprzypisukocowego"/>
          <w:sz w:val="16"/>
          <w:szCs w:val="16"/>
        </w:rPr>
        <w:endnoteRef/>
      </w:r>
      <w:r w:rsidRPr="008D7B8B">
        <w:rPr>
          <w:rFonts w:ascii="Times New Roman" w:hAnsi="Times New Roman"/>
          <w:sz w:val="16"/>
          <w:szCs w:val="16"/>
        </w:rPr>
        <w:t>Zgodnie z treścią przepisu art. 150 ust. 7 ustawy z dnia 14 grudnia 2016 roku – Prawo oświatowe (Dz. U. 2018 poz. 996</w:t>
      </w:r>
      <w:r w:rsidRPr="008D7B8B">
        <w:rPr>
          <w:rFonts w:ascii="Times New Roman" w:hAnsi="Times New Roman"/>
          <w:sz w:val="16"/>
          <w:szCs w:val="16"/>
        </w:rPr>
        <w:br/>
        <w:t xml:space="preserve"> z późn. zm.) Przewodniczący komisji rekrutacyjnej może żądać dokumentów potwierdzających okoliczności zawarte </w:t>
      </w:r>
      <w:r w:rsidRPr="008D7B8B">
        <w:rPr>
          <w:rFonts w:ascii="Times New Roman" w:hAnsi="Times New Roman"/>
          <w:sz w:val="16"/>
          <w:szCs w:val="16"/>
        </w:rPr>
        <w:br/>
        <w:t xml:space="preserve">w oświadczeniach, o których mowa w art. 150 ust. 2 ww. ustawy, w terminie wyznaczonym przez przewodniczącego, </w:t>
      </w:r>
      <w:r w:rsidRPr="008D7B8B">
        <w:rPr>
          <w:rFonts w:ascii="Times New Roman" w:hAnsi="Times New Roman"/>
          <w:sz w:val="16"/>
          <w:szCs w:val="16"/>
        </w:rPr>
        <w:br/>
        <w:t xml:space="preserve">lub może zwrócić się do wójta (burmistrza, prezydenta miasta) właściwego ze względu na miejsce zamieszkania kandydata </w:t>
      </w:r>
      <w:r w:rsidRPr="008D7B8B">
        <w:rPr>
          <w:rFonts w:ascii="Times New Roman" w:hAnsi="Times New Roman"/>
          <w:sz w:val="16"/>
          <w:szCs w:val="16"/>
        </w:rPr>
        <w:br/>
        <w:t>o potwierdzenie tych okoliczności. Wójt (burmistrz, prezydent miasta) potwierdza te okoliczności w terminie 14 dni.</w:t>
      </w: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Default="002B10E1" w:rsidP="00DC0DF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:rsidR="002B10E1" w:rsidRPr="00A00967" w:rsidRDefault="002B10E1" w:rsidP="001F6981">
      <w:pPr>
        <w:ind w:left="708" w:firstLine="708"/>
        <w:jc w:val="both"/>
        <w:outlineLvl w:val="0"/>
        <w:rPr>
          <w:b/>
          <w:i/>
          <w:sz w:val="20"/>
          <w:szCs w:val="20"/>
        </w:rPr>
      </w:pPr>
      <w:r w:rsidRPr="00A00967">
        <w:rPr>
          <w:i/>
          <w:sz w:val="20"/>
          <w:szCs w:val="20"/>
        </w:rPr>
        <w:tab/>
        <w:t xml:space="preserve">                  </w:t>
      </w:r>
      <w:r w:rsidRPr="00A00967">
        <w:rPr>
          <w:i/>
          <w:sz w:val="20"/>
          <w:szCs w:val="20"/>
        </w:rPr>
        <w:tab/>
        <w:t xml:space="preserve"> </w:t>
      </w:r>
    </w:p>
    <w:p w:rsidR="002B10E1" w:rsidRDefault="002B10E1" w:rsidP="001F6981">
      <w:pPr>
        <w:ind w:left="708" w:firstLine="708"/>
        <w:jc w:val="both"/>
        <w:outlineLvl w:val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37" w:rsidRDefault="00654737">
      <w:r>
        <w:separator/>
      </w:r>
    </w:p>
  </w:footnote>
  <w:footnote w:type="continuationSeparator" w:id="1">
    <w:p w:rsidR="00654737" w:rsidRDefault="00654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A8E"/>
    <w:multiLevelType w:val="hybridMultilevel"/>
    <w:tmpl w:val="13EE14E6"/>
    <w:lvl w:ilvl="0" w:tplc="E5207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F44E6"/>
    <w:multiLevelType w:val="hybridMultilevel"/>
    <w:tmpl w:val="90AEEC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2A3A3F"/>
    <w:multiLevelType w:val="hybridMultilevel"/>
    <w:tmpl w:val="A73A109C"/>
    <w:lvl w:ilvl="0" w:tplc="65FAA5FA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C13C5"/>
    <w:multiLevelType w:val="hybridMultilevel"/>
    <w:tmpl w:val="2996D002"/>
    <w:lvl w:ilvl="0" w:tplc="F8743204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97DCD"/>
    <w:multiLevelType w:val="hybridMultilevel"/>
    <w:tmpl w:val="0902F7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1494469"/>
    <w:multiLevelType w:val="hybridMultilevel"/>
    <w:tmpl w:val="3E2A4DC4"/>
    <w:lvl w:ilvl="0" w:tplc="C200F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D1B41"/>
    <w:multiLevelType w:val="hybridMultilevel"/>
    <w:tmpl w:val="9F10B340"/>
    <w:lvl w:ilvl="0" w:tplc="1B54E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308C6"/>
    <w:multiLevelType w:val="hybridMultilevel"/>
    <w:tmpl w:val="8AC411A6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B292E74"/>
    <w:multiLevelType w:val="hybridMultilevel"/>
    <w:tmpl w:val="77C07EA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D50EC6"/>
    <w:multiLevelType w:val="hybridMultilevel"/>
    <w:tmpl w:val="E592B5E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072677A"/>
    <w:multiLevelType w:val="hybridMultilevel"/>
    <w:tmpl w:val="FDF2E668"/>
    <w:lvl w:ilvl="0" w:tplc="F6AAA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4B3F33"/>
    <w:multiLevelType w:val="hybridMultilevel"/>
    <w:tmpl w:val="4FF265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F112F"/>
    <w:multiLevelType w:val="multilevel"/>
    <w:tmpl w:val="D846998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SimSun" w:hAnsi="Times New Roman"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9478FE"/>
    <w:multiLevelType w:val="hybridMultilevel"/>
    <w:tmpl w:val="D24C50F8"/>
    <w:lvl w:ilvl="0" w:tplc="FBB05196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61D4C"/>
    <w:multiLevelType w:val="hybridMultilevel"/>
    <w:tmpl w:val="230A7D4E"/>
    <w:lvl w:ilvl="0" w:tplc="E5207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66EEF"/>
    <w:multiLevelType w:val="hybridMultilevel"/>
    <w:tmpl w:val="2974C7F0"/>
    <w:lvl w:ilvl="0" w:tplc="E9666D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426CB"/>
    <w:multiLevelType w:val="hybridMultilevel"/>
    <w:tmpl w:val="E856EA32"/>
    <w:lvl w:ilvl="0" w:tplc="6E1484F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685696"/>
    <w:multiLevelType w:val="hybridMultilevel"/>
    <w:tmpl w:val="E2C8B50C"/>
    <w:lvl w:ilvl="0" w:tplc="92240B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031FA"/>
    <w:multiLevelType w:val="hybridMultilevel"/>
    <w:tmpl w:val="F06CE96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7333D6B"/>
    <w:multiLevelType w:val="hybridMultilevel"/>
    <w:tmpl w:val="A9E4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E1DE9"/>
    <w:multiLevelType w:val="hybridMultilevel"/>
    <w:tmpl w:val="534878A6"/>
    <w:lvl w:ilvl="0" w:tplc="E5207E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99380F"/>
    <w:multiLevelType w:val="hybridMultilevel"/>
    <w:tmpl w:val="8A846410"/>
    <w:lvl w:ilvl="0" w:tplc="6A7CAC5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113D60"/>
    <w:multiLevelType w:val="hybridMultilevel"/>
    <w:tmpl w:val="AED6E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D24CA"/>
    <w:multiLevelType w:val="hybridMultilevel"/>
    <w:tmpl w:val="F7AAF70A"/>
    <w:lvl w:ilvl="0" w:tplc="FB80F9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C30D9"/>
    <w:multiLevelType w:val="hybridMultilevel"/>
    <w:tmpl w:val="5C4405A2"/>
    <w:lvl w:ilvl="0" w:tplc="948E9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E91338"/>
    <w:multiLevelType w:val="hybridMultilevel"/>
    <w:tmpl w:val="05F2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715B1"/>
    <w:multiLevelType w:val="hybridMultilevel"/>
    <w:tmpl w:val="9D320C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E592211"/>
    <w:multiLevelType w:val="hybridMultilevel"/>
    <w:tmpl w:val="61E8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A3EDB"/>
    <w:multiLevelType w:val="hybridMultilevel"/>
    <w:tmpl w:val="F770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3C172D"/>
    <w:multiLevelType w:val="hybridMultilevel"/>
    <w:tmpl w:val="A9CC8BDA"/>
    <w:lvl w:ilvl="0" w:tplc="A600E6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28"/>
  </w:num>
  <w:num w:numId="8">
    <w:abstractNumId w:val="2"/>
  </w:num>
  <w:num w:numId="9">
    <w:abstractNumId w:val="9"/>
  </w:num>
  <w:num w:numId="10">
    <w:abstractNumId w:val="23"/>
  </w:num>
  <w:num w:numId="11">
    <w:abstractNumId w:val="15"/>
  </w:num>
  <w:num w:numId="12">
    <w:abstractNumId w:val="20"/>
  </w:num>
  <w:num w:numId="13">
    <w:abstractNumId w:val="19"/>
  </w:num>
  <w:num w:numId="14">
    <w:abstractNumId w:val="10"/>
  </w:num>
  <w:num w:numId="15">
    <w:abstractNumId w:val="4"/>
  </w:num>
  <w:num w:numId="16">
    <w:abstractNumId w:val="5"/>
  </w:num>
  <w:num w:numId="17">
    <w:abstractNumId w:val="3"/>
  </w:num>
  <w:num w:numId="18">
    <w:abstractNumId w:val="18"/>
  </w:num>
  <w:num w:numId="19">
    <w:abstractNumId w:val="30"/>
  </w:num>
  <w:num w:numId="20">
    <w:abstractNumId w:val="32"/>
  </w:num>
  <w:num w:numId="21">
    <w:abstractNumId w:val="29"/>
  </w:num>
  <w:num w:numId="22">
    <w:abstractNumId w:val="12"/>
  </w:num>
  <w:num w:numId="23">
    <w:abstractNumId w:val="11"/>
  </w:num>
  <w:num w:numId="24">
    <w:abstractNumId w:val="27"/>
  </w:num>
  <w:num w:numId="25">
    <w:abstractNumId w:val="0"/>
  </w:num>
  <w:num w:numId="26">
    <w:abstractNumId w:val="22"/>
  </w:num>
  <w:num w:numId="27">
    <w:abstractNumId w:val="16"/>
  </w:num>
  <w:num w:numId="28">
    <w:abstractNumId w:val="6"/>
  </w:num>
  <w:num w:numId="29">
    <w:abstractNumId w:val="24"/>
  </w:num>
  <w:num w:numId="30">
    <w:abstractNumId w:val="13"/>
  </w:num>
  <w:num w:numId="31">
    <w:abstractNumId w:val="1"/>
  </w:num>
  <w:num w:numId="32">
    <w:abstractNumId w:val="14"/>
  </w:num>
  <w:num w:numId="33">
    <w:abstractNumId w:val="2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C6A"/>
    <w:rsid w:val="00014293"/>
    <w:rsid w:val="00026501"/>
    <w:rsid w:val="00035FD9"/>
    <w:rsid w:val="00085756"/>
    <w:rsid w:val="0009370F"/>
    <w:rsid w:val="00096895"/>
    <w:rsid w:val="000A721E"/>
    <w:rsid w:val="000B05C6"/>
    <w:rsid w:val="000B1298"/>
    <w:rsid w:val="000C7D09"/>
    <w:rsid w:val="000E04ED"/>
    <w:rsid w:val="000E09C5"/>
    <w:rsid w:val="000E6F15"/>
    <w:rsid w:val="001174E5"/>
    <w:rsid w:val="00137C95"/>
    <w:rsid w:val="001623C3"/>
    <w:rsid w:val="00183DDC"/>
    <w:rsid w:val="001A4C53"/>
    <w:rsid w:val="001B0C25"/>
    <w:rsid w:val="001B7794"/>
    <w:rsid w:val="001F2A2C"/>
    <w:rsid w:val="001F6981"/>
    <w:rsid w:val="00202B92"/>
    <w:rsid w:val="00212C97"/>
    <w:rsid w:val="00226B2D"/>
    <w:rsid w:val="00245D48"/>
    <w:rsid w:val="00254A2A"/>
    <w:rsid w:val="002808B3"/>
    <w:rsid w:val="002A0191"/>
    <w:rsid w:val="002B036C"/>
    <w:rsid w:val="002B10E1"/>
    <w:rsid w:val="002B4EB6"/>
    <w:rsid w:val="002C2194"/>
    <w:rsid w:val="002E05FC"/>
    <w:rsid w:val="003052FE"/>
    <w:rsid w:val="00334B60"/>
    <w:rsid w:val="003C11D8"/>
    <w:rsid w:val="00413CF9"/>
    <w:rsid w:val="0043027F"/>
    <w:rsid w:val="0043096E"/>
    <w:rsid w:val="0043408C"/>
    <w:rsid w:val="00463B14"/>
    <w:rsid w:val="004A143F"/>
    <w:rsid w:val="004A38BF"/>
    <w:rsid w:val="004A4E73"/>
    <w:rsid w:val="004C0326"/>
    <w:rsid w:val="004F6C12"/>
    <w:rsid w:val="0050366F"/>
    <w:rsid w:val="00510927"/>
    <w:rsid w:val="005134B4"/>
    <w:rsid w:val="00516AE7"/>
    <w:rsid w:val="00516DE6"/>
    <w:rsid w:val="00525EF6"/>
    <w:rsid w:val="00550280"/>
    <w:rsid w:val="00590BEE"/>
    <w:rsid w:val="00604D1B"/>
    <w:rsid w:val="00654737"/>
    <w:rsid w:val="00675A6B"/>
    <w:rsid w:val="00675E2C"/>
    <w:rsid w:val="006A0141"/>
    <w:rsid w:val="006A16FF"/>
    <w:rsid w:val="006B278B"/>
    <w:rsid w:val="0070382F"/>
    <w:rsid w:val="00723E02"/>
    <w:rsid w:val="00733043"/>
    <w:rsid w:val="007521C5"/>
    <w:rsid w:val="0077589C"/>
    <w:rsid w:val="00777FF1"/>
    <w:rsid w:val="007817A2"/>
    <w:rsid w:val="00786BFE"/>
    <w:rsid w:val="0079026F"/>
    <w:rsid w:val="007C014F"/>
    <w:rsid w:val="007C06DC"/>
    <w:rsid w:val="007D187B"/>
    <w:rsid w:val="007D4141"/>
    <w:rsid w:val="008165C7"/>
    <w:rsid w:val="00845CFF"/>
    <w:rsid w:val="008460B3"/>
    <w:rsid w:val="00863BFC"/>
    <w:rsid w:val="008B3A8B"/>
    <w:rsid w:val="008D7B8B"/>
    <w:rsid w:val="008E28E1"/>
    <w:rsid w:val="008E3D52"/>
    <w:rsid w:val="008F067A"/>
    <w:rsid w:val="008F07C2"/>
    <w:rsid w:val="00912AC6"/>
    <w:rsid w:val="009157F2"/>
    <w:rsid w:val="00950326"/>
    <w:rsid w:val="009606DA"/>
    <w:rsid w:val="00971EBD"/>
    <w:rsid w:val="00982A9A"/>
    <w:rsid w:val="009C6351"/>
    <w:rsid w:val="009C7918"/>
    <w:rsid w:val="009D0DC5"/>
    <w:rsid w:val="009D2FBC"/>
    <w:rsid w:val="009E7DE7"/>
    <w:rsid w:val="00A00967"/>
    <w:rsid w:val="00A0310E"/>
    <w:rsid w:val="00A17A18"/>
    <w:rsid w:val="00A27116"/>
    <w:rsid w:val="00A31D3D"/>
    <w:rsid w:val="00A323C8"/>
    <w:rsid w:val="00A351CF"/>
    <w:rsid w:val="00A85C6A"/>
    <w:rsid w:val="00A86209"/>
    <w:rsid w:val="00AB1244"/>
    <w:rsid w:val="00B07EE7"/>
    <w:rsid w:val="00B24433"/>
    <w:rsid w:val="00BA3A58"/>
    <w:rsid w:val="00BD4244"/>
    <w:rsid w:val="00C05D85"/>
    <w:rsid w:val="00C1296D"/>
    <w:rsid w:val="00C2039E"/>
    <w:rsid w:val="00C2111C"/>
    <w:rsid w:val="00C33684"/>
    <w:rsid w:val="00C736F7"/>
    <w:rsid w:val="00C80AB8"/>
    <w:rsid w:val="00C97BCC"/>
    <w:rsid w:val="00CB1EFE"/>
    <w:rsid w:val="00CB4C34"/>
    <w:rsid w:val="00CC702C"/>
    <w:rsid w:val="00CF1F35"/>
    <w:rsid w:val="00D12FA3"/>
    <w:rsid w:val="00D13307"/>
    <w:rsid w:val="00D32402"/>
    <w:rsid w:val="00D40D66"/>
    <w:rsid w:val="00D47499"/>
    <w:rsid w:val="00D763E9"/>
    <w:rsid w:val="00D875BC"/>
    <w:rsid w:val="00DC0DF9"/>
    <w:rsid w:val="00DC4CD7"/>
    <w:rsid w:val="00DF5D0A"/>
    <w:rsid w:val="00E05E56"/>
    <w:rsid w:val="00E1503F"/>
    <w:rsid w:val="00E6171D"/>
    <w:rsid w:val="00E64D40"/>
    <w:rsid w:val="00E92109"/>
    <w:rsid w:val="00EB5385"/>
    <w:rsid w:val="00EC5BC4"/>
    <w:rsid w:val="00EE48AD"/>
    <w:rsid w:val="00EF4F8E"/>
    <w:rsid w:val="00F23807"/>
    <w:rsid w:val="00FA449E"/>
    <w:rsid w:val="00FA5B81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C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85C6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5C6A"/>
    <w:pPr>
      <w:ind w:left="720"/>
      <w:contextualSpacing/>
    </w:pPr>
  </w:style>
  <w:style w:type="table" w:styleId="Tabela-Siatka">
    <w:name w:val="Table Grid"/>
    <w:basedOn w:val="Standardowy"/>
    <w:uiPriority w:val="99"/>
    <w:rsid w:val="008B3A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d">
    <w:name w:val="dd"/>
    <w:basedOn w:val="Normalny"/>
    <w:uiPriority w:val="99"/>
    <w:rsid w:val="00D87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D87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43096E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0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0DF9"/>
    <w:rPr>
      <w:rFonts w:ascii="Calibri" w:hAnsi="Calibri" w:cs="Times New Roman"/>
      <w:lang w:val="pl-PL" w:eastAsia="en-US" w:bidi="ar-SA"/>
    </w:rPr>
  </w:style>
  <w:style w:type="character" w:styleId="Odwoanieprzypisukocowego">
    <w:name w:val="endnote reference"/>
    <w:basedOn w:val="Domylnaczcionkaakapitu"/>
    <w:uiPriority w:val="99"/>
    <w:semiHidden/>
    <w:rsid w:val="00DC0DF9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1F698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F698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F698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8468</Characters>
  <Application>Microsoft Office Word</Application>
  <DocSecurity>0</DocSecurity>
  <Lines>70</Lines>
  <Paragraphs>19</Paragraphs>
  <ScaleCrop>false</ScaleCrop>
  <Company>Ministrerstwo Edukacji Narodowej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RERGULAMIN REKRUTACJI DO PRZEDSZKOLA SAMORZĄDOWEGO W JAWORZNI</dc:title>
  <dc:creator>admin</dc:creator>
  <cp:lastModifiedBy>Mazurki</cp:lastModifiedBy>
  <cp:revision>2</cp:revision>
  <dcterms:created xsi:type="dcterms:W3CDTF">2020-02-17T20:45:00Z</dcterms:created>
  <dcterms:modified xsi:type="dcterms:W3CDTF">2020-02-17T20:45:00Z</dcterms:modified>
</cp:coreProperties>
</file>